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96" w:rsidRDefault="00660696" w:rsidP="00660696">
      <w:pPr>
        <w:spacing w:after="240"/>
      </w:pPr>
      <w:r>
        <w:rPr>
          <w:color w:val="1F497D"/>
          <w:sz w:val="4"/>
          <w:szCs w:val="4"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September 26, 2016  </w:t>
      </w:r>
    </w:p>
    <w:p w:rsidR="00660696" w:rsidRDefault="00660696" w:rsidP="00660696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660696" w:rsidRDefault="00660696" w:rsidP="00660696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660696" w:rsidRDefault="00660696" w:rsidP="00660696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3B84" w:rsidRPr="007B3B84" w:rsidTr="007B3B8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DF2FF"/>
          </w:tcPr>
          <w:p w:rsidR="007B3B84" w:rsidRPr="007B3B84" w:rsidRDefault="007B3B84" w:rsidP="0066069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B3B8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82F18B3" wp14:editId="71D3737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-3810</wp:posOffset>
                  </wp:positionV>
                  <wp:extent cx="1143000" cy="1174115"/>
                  <wp:effectExtent l="0" t="0" r="0" b="6985"/>
                  <wp:wrapSquare wrapText="bothSides"/>
                  <wp:docPr id="8" name="Picture 8" descr="https://www.ansi.org/meetings_events/images/wsw16/w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nsi.org/meetings_events/images/wsw16/w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B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Did you register for </w:t>
            </w:r>
            <w:r w:rsidRPr="007B3B84">
              <w:rPr>
                <w:rFonts w:ascii="Arial" w:hAnsi="Arial" w:cs="Arial"/>
                <w:b/>
                <w:color w:val="C00000"/>
                <w:sz w:val="20"/>
                <w:szCs w:val="20"/>
                <w:lang w:eastAsia="ar-SA"/>
              </w:rPr>
              <w:t xml:space="preserve">World Standards Week </w:t>
            </w:r>
            <w:r w:rsidRPr="007B3B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yet?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br/>
              <w:t>October 24-28 in Washington, DC</w:t>
            </w: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B3B84">
              <w:rPr>
                <w:rFonts w:ascii="Arial" w:hAnsi="Arial" w:cs="Arial"/>
                <w:sz w:val="20"/>
                <w:szCs w:val="20"/>
                <w:lang w:eastAsia="ar-SA"/>
              </w:rPr>
              <w:t xml:space="preserve">All of the daytime program events are FREE for ANSI members –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Pr="007B3B84">
              <w:rPr>
                <w:rFonts w:ascii="Arial" w:hAnsi="Arial" w:cs="Arial"/>
                <w:sz w:val="20"/>
                <w:szCs w:val="20"/>
                <w:lang w:eastAsia="ar-SA"/>
              </w:rPr>
              <w:t>a great benefit for those looking to get more involved</w:t>
            </w: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B3B84" w:rsidRPr="007B3B84" w:rsidRDefault="007B3B84" w:rsidP="007B3B84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B3B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REGISTER TODAY – </w:t>
            </w:r>
            <w:hyperlink r:id="rId9" w:history="1">
              <w:r w:rsidRPr="007B3B84">
                <w:rPr>
                  <w:rStyle w:val="Hyperlink"/>
                  <w:rFonts w:ascii="Arial" w:hAnsi="Arial" w:cs="Arial"/>
                  <w:b/>
                  <w:color w:val="C00000"/>
                  <w:sz w:val="20"/>
                  <w:szCs w:val="20"/>
                  <w:lang w:eastAsia="ar-SA"/>
                </w:rPr>
                <w:t>www.ansi.org/wsweek</w:t>
              </w:r>
            </w:hyperlink>
          </w:p>
          <w:p w:rsidR="007B3B84" w:rsidRDefault="007B3B84" w:rsidP="0066069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B3B84" w:rsidRPr="007B3B84" w:rsidRDefault="007B3B84" w:rsidP="0066069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7B3B84" w:rsidRDefault="007B3B84" w:rsidP="00660696">
      <w:pPr>
        <w:rPr>
          <w:rFonts w:ascii="Arial" w:hAnsi="Arial" w:cs="Arial"/>
          <w:sz w:val="28"/>
          <w:szCs w:val="28"/>
          <w:lang w:eastAsia="ar-SA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660696" w:rsidRDefault="00660696" w:rsidP="00660696"/>
    <w:p w:rsidR="00660696" w:rsidRPr="007B3B84" w:rsidRDefault="00E57AE7" w:rsidP="00660696">
      <w:pPr>
        <w:rPr>
          <w:rFonts w:ascii="Arial" w:hAnsi="Arial" w:cs="Arial"/>
          <w:sz w:val="20"/>
          <w:szCs w:val="20"/>
        </w:rPr>
      </w:pPr>
      <w:hyperlink r:id="rId10" w:history="1">
        <w:r w:rsidR="007869FD" w:rsidRP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Announces 2016 Annual Conference Focused on Preparing the Next Generation of Standardizers</w:t>
        </w:r>
      </w:hyperlink>
    </w:p>
    <w:p w:rsidR="00660696" w:rsidRPr="007B3B84" w:rsidRDefault="007869FD" w:rsidP="00660696">
      <w:pPr>
        <w:rPr>
          <w:rFonts w:ascii="Arial" w:hAnsi="Arial" w:cs="Arial"/>
          <w:sz w:val="20"/>
          <w:szCs w:val="20"/>
        </w:rPr>
      </w:pPr>
      <w:r w:rsidRPr="007B3B84">
        <w:rPr>
          <w:rFonts w:ascii="Arial" w:hAnsi="Arial" w:cs="Arial"/>
          <w:sz w:val="20"/>
          <w:szCs w:val="20"/>
        </w:rPr>
        <w:t>Entitled, “Zero to Hero: Standards Know-How Isn’t Just for Nerds,” the free conference will take place on Tuesday, October 25, 2016, in Wash</w:t>
      </w:r>
      <w:bookmarkStart w:id="0" w:name="_GoBack"/>
      <w:bookmarkEnd w:id="0"/>
      <w:r w:rsidRPr="007B3B84">
        <w:rPr>
          <w:rFonts w:ascii="Arial" w:hAnsi="Arial" w:cs="Arial"/>
          <w:sz w:val="20"/>
          <w:szCs w:val="20"/>
        </w:rPr>
        <w:t>ington, DC, as part of World Standards Week</w:t>
      </w:r>
      <w:r w:rsidR="00A66FEF" w:rsidRPr="007B3B84">
        <w:rPr>
          <w:rFonts w:ascii="Arial" w:hAnsi="Arial" w:cs="Arial"/>
          <w:sz w:val="20"/>
          <w:szCs w:val="20"/>
        </w:rPr>
        <w:t xml:space="preserve">. The full-day event is </w:t>
      </w:r>
      <w:r w:rsidRPr="007B3B84">
        <w:rPr>
          <w:rFonts w:ascii="Arial" w:hAnsi="Arial" w:cs="Arial"/>
          <w:sz w:val="20"/>
          <w:szCs w:val="20"/>
        </w:rPr>
        <w:t>designed to bring together companies, educators, and emerging professionals to discuss how we can ensure that the U.S. has a standards-savvy workforce.</w:t>
      </w:r>
    </w:p>
    <w:p w:rsidR="00660696" w:rsidRPr="007B3B84" w:rsidRDefault="00660696" w:rsidP="00660696">
      <w:pPr>
        <w:rPr>
          <w:rFonts w:ascii="Arial" w:hAnsi="Arial" w:cs="Arial"/>
          <w:sz w:val="20"/>
          <w:szCs w:val="20"/>
        </w:rPr>
      </w:pPr>
    </w:p>
    <w:p w:rsidR="007B3B84" w:rsidRPr="007B3B84" w:rsidRDefault="007B3B84" w:rsidP="00660696">
      <w:pPr>
        <w:rPr>
          <w:rFonts w:ascii="Arial" w:hAnsi="Arial" w:cs="Arial"/>
          <w:b/>
          <w:color w:val="0075BE"/>
          <w:sz w:val="20"/>
          <w:szCs w:val="20"/>
        </w:rPr>
      </w:pPr>
      <w:hyperlink r:id="rId11" w:history="1">
        <w:r w:rsidRPr="007B3B84">
          <w:rPr>
            <w:rStyle w:val="Hyperlink"/>
            <w:rFonts w:ascii="Arial" w:hAnsi="Arial" w:cs="Arial"/>
            <w:b/>
            <w:color w:val="0075BE"/>
            <w:sz w:val="20"/>
            <w:szCs w:val="20"/>
          </w:rPr>
          <w:t>ANSI Releases Agenda for Joint Member Forum Meeting during World Standards Week 2016</w:t>
        </w:r>
      </w:hyperlink>
    </w:p>
    <w:p w:rsidR="007B3B84" w:rsidRPr="007B3B84" w:rsidRDefault="007B3B84" w:rsidP="00660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free event will take place on Wednesday, October 26, 2016, as part of World Standards Week. Topics to be discussed will include drones/unmanned vehicles, the future of standardization, the service economy, and China’s standardization reform. </w:t>
      </w:r>
    </w:p>
    <w:p w:rsidR="007B3B84" w:rsidRPr="007B3B84" w:rsidRDefault="007B3B84" w:rsidP="00660696">
      <w:pPr>
        <w:rPr>
          <w:rFonts w:ascii="Arial" w:hAnsi="Arial" w:cs="Arial"/>
          <w:sz w:val="20"/>
          <w:szCs w:val="20"/>
        </w:rPr>
      </w:pPr>
    </w:p>
    <w:p w:rsidR="00660696" w:rsidRPr="007B3B84" w:rsidRDefault="00E57AE7" w:rsidP="00660696">
      <w:pPr>
        <w:rPr>
          <w:rFonts w:ascii="Arial" w:hAnsi="Arial" w:cs="Arial"/>
          <w:sz w:val="20"/>
          <w:szCs w:val="20"/>
        </w:rPr>
      </w:pPr>
      <w:hyperlink r:id="rId12" w:history="1">
        <w:r w:rsidR="00471FA9" w:rsidRP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Seeks Organizations Interested in Serving as U.S. TAG Administrator for ISO Technical Committee on </w:t>
        </w:r>
        <w:proofErr w:type="spellStart"/>
        <w:r w:rsidR="00471FA9" w:rsidRP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Blockchain</w:t>
        </w:r>
        <w:proofErr w:type="spellEnd"/>
        <w:r w:rsidR="00471FA9" w:rsidRP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and Electronic Distributed Ledger</w:t>
        </w:r>
      </w:hyperlink>
    </w:p>
    <w:p w:rsidR="004270F7" w:rsidRPr="005512BC" w:rsidRDefault="00DC269E" w:rsidP="00660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512BC" w:rsidRPr="005512BC">
        <w:rPr>
          <w:rFonts w:ascii="Arial" w:hAnsi="Arial" w:cs="Arial"/>
          <w:sz w:val="20"/>
          <w:szCs w:val="20"/>
        </w:rPr>
        <w:t xml:space="preserve">rganizations interested in serving as the U.S. Technical Advisory Group (TAG) administrator to the newly approved International Organization for Standardization (ISO) Technical Committee </w:t>
      </w:r>
      <w:r w:rsidR="00A66FEF">
        <w:rPr>
          <w:rFonts w:ascii="Arial" w:hAnsi="Arial" w:cs="Arial"/>
          <w:sz w:val="20"/>
          <w:szCs w:val="20"/>
        </w:rPr>
        <w:t>(</w:t>
      </w:r>
      <w:r w:rsidR="005512BC" w:rsidRPr="005512BC">
        <w:rPr>
          <w:rFonts w:ascii="Arial" w:hAnsi="Arial" w:cs="Arial"/>
          <w:sz w:val="20"/>
          <w:szCs w:val="20"/>
        </w:rPr>
        <w:t>TC</w:t>
      </w:r>
      <w:r w:rsidR="00A66FEF">
        <w:rPr>
          <w:rFonts w:ascii="Arial" w:hAnsi="Arial" w:cs="Arial"/>
          <w:sz w:val="20"/>
          <w:szCs w:val="20"/>
        </w:rPr>
        <w:t>)</w:t>
      </w:r>
      <w:r w:rsidR="005512BC" w:rsidRPr="005512BC">
        <w:rPr>
          <w:rFonts w:ascii="Arial" w:hAnsi="Arial" w:cs="Arial"/>
          <w:sz w:val="20"/>
          <w:szCs w:val="20"/>
        </w:rPr>
        <w:t xml:space="preserve"> 307, </w:t>
      </w:r>
      <w:proofErr w:type="spellStart"/>
      <w:r w:rsidR="005512BC" w:rsidRPr="0040632E">
        <w:rPr>
          <w:rFonts w:ascii="Arial" w:hAnsi="Arial" w:cs="Arial"/>
          <w:i/>
          <w:sz w:val="20"/>
          <w:szCs w:val="20"/>
        </w:rPr>
        <w:t>Blockchain</w:t>
      </w:r>
      <w:proofErr w:type="spellEnd"/>
      <w:r w:rsidR="005512BC" w:rsidRPr="0040632E">
        <w:rPr>
          <w:rFonts w:ascii="Arial" w:hAnsi="Arial" w:cs="Arial"/>
          <w:i/>
          <w:sz w:val="20"/>
          <w:szCs w:val="20"/>
        </w:rPr>
        <w:t xml:space="preserve"> an</w:t>
      </w:r>
      <w:r w:rsidRPr="0040632E">
        <w:rPr>
          <w:rFonts w:ascii="Arial" w:hAnsi="Arial" w:cs="Arial"/>
          <w:i/>
          <w:sz w:val="20"/>
          <w:szCs w:val="20"/>
        </w:rPr>
        <w:t>d electronic distributed ledger</w:t>
      </w:r>
      <w:r w:rsidR="00A66FEF" w:rsidRPr="0040632E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can contact ANSI</w:t>
      </w:r>
      <w:r w:rsidR="005512BC" w:rsidRPr="005512BC">
        <w:rPr>
          <w:rFonts w:ascii="Arial" w:hAnsi="Arial" w:cs="Arial"/>
          <w:sz w:val="20"/>
          <w:szCs w:val="20"/>
        </w:rPr>
        <w:t xml:space="preserve"> by October 3, 2016.</w:t>
      </w:r>
    </w:p>
    <w:p w:rsidR="00660696" w:rsidRDefault="00660696" w:rsidP="00660696">
      <w:pPr>
        <w:rPr>
          <w:rFonts w:ascii="Arial" w:hAnsi="Arial" w:cs="Arial"/>
          <w:sz w:val="20"/>
          <w:szCs w:val="20"/>
        </w:rPr>
      </w:pPr>
    </w:p>
    <w:p w:rsidR="00660696" w:rsidRDefault="00E57AE7" w:rsidP="00660696">
      <w:hyperlink r:id="rId13" w:history="1">
        <w:r w:rsidR="00F3796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President and CEO S. Joe Bhatia Leads Delegation to ISO General Assembly</w:t>
        </w:r>
      </w:hyperlink>
    </w:p>
    <w:p w:rsidR="00660696" w:rsidRDefault="007869FD" w:rsidP="00660696">
      <w:pPr>
        <w:rPr>
          <w:rFonts w:ascii="Arial" w:hAnsi="Arial" w:cs="Arial"/>
          <w:sz w:val="20"/>
          <w:szCs w:val="20"/>
        </w:rPr>
      </w:pPr>
      <w:r w:rsidRPr="007869FD">
        <w:rPr>
          <w:rFonts w:ascii="Arial" w:hAnsi="Arial" w:cs="Arial"/>
          <w:sz w:val="20"/>
          <w:szCs w:val="20"/>
        </w:rPr>
        <w:t>On September 10 – 14, 2016, China hosted the 39th General Assembly (GA) of</w:t>
      </w:r>
      <w:r>
        <w:rPr>
          <w:rFonts w:ascii="Arial" w:hAnsi="Arial" w:cs="Arial"/>
          <w:sz w:val="20"/>
          <w:szCs w:val="20"/>
        </w:rPr>
        <w:t xml:space="preserve"> ISO, and S. Joe Bhatia</w:t>
      </w:r>
      <w:r w:rsidRPr="007869FD">
        <w:rPr>
          <w:rFonts w:ascii="Arial" w:hAnsi="Arial" w:cs="Arial"/>
          <w:sz w:val="20"/>
          <w:szCs w:val="20"/>
        </w:rPr>
        <w:t xml:space="preserve"> lead a delegation including ANSI staff and member representatives from across the U.S. private and public sectors.</w:t>
      </w:r>
      <w:r>
        <w:rPr>
          <w:rFonts w:ascii="Arial" w:hAnsi="Arial" w:cs="Arial"/>
          <w:sz w:val="20"/>
          <w:szCs w:val="20"/>
        </w:rPr>
        <w:t xml:space="preserve"> During the assembly, Mr. Bhatia was appointed as member and foreign a</w:t>
      </w:r>
      <w:r w:rsidRPr="007869FD">
        <w:rPr>
          <w:rFonts w:ascii="Arial" w:hAnsi="Arial" w:cs="Arial"/>
          <w:sz w:val="20"/>
          <w:szCs w:val="20"/>
        </w:rPr>
        <w:t>dvise</w:t>
      </w:r>
      <w:r>
        <w:rPr>
          <w:rFonts w:ascii="Arial" w:hAnsi="Arial" w:cs="Arial"/>
          <w:sz w:val="20"/>
          <w:szCs w:val="20"/>
        </w:rPr>
        <w:t>r to the China Standardization expert c</w:t>
      </w:r>
      <w:r w:rsidRPr="007869FD">
        <w:rPr>
          <w:rFonts w:ascii="Arial" w:hAnsi="Arial" w:cs="Arial"/>
          <w:sz w:val="20"/>
          <w:szCs w:val="20"/>
        </w:rPr>
        <w:t>ommittee</w:t>
      </w:r>
      <w:r>
        <w:rPr>
          <w:rFonts w:ascii="Arial" w:hAnsi="Arial" w:cs="Arial"/>
          <w:sz w:val="20"/>
          <w:szCs w:val="20"/>
        </w:rPr>
        <w:t>.</w:t>
      </w:r>
    </w:p>
    <w:p w:rsidR="00660696" w:rsidRDefault="00660696" w:rsidP="00660696"/>
    <w:p w:rsidR="00A66FEF" w:rsidRDefault="00E57AE7" w:rsidP="00A66FEF">
      <w:hyperlink r:id="rId14" w:history="1">
        <w:r w:rsidR="00A66FE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ANSI Members Now Receive 15% Tuition Rebate for NYU </w:t>
        </w:r>
        <w:proofErr w:type="spellStart"/>
        <w:r w:rsidR="00A66FE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Tandon</w:t>
        </w:r>
        <w:proofErr w:type="spellEnd"/>
        <w:r w:rsidR="00A66FE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School of Engineering Online Courses</w:t>
        </w:r>
      </w:hyperlink>
    </w:p>
    <w:p w:rsidR="00A66FEF" w:rsidRDefault="00A66FEF" w:rsidP="00A66F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the </w:t>
      </w:r>
      <w:r w:rsidRPr="007869FD">
        <w:rPr>
          <w:rFonts w:ascii="Arial" w:hAnsi="Arial" w:cs="Arial"/>
          <w:sz w:val="20"/>
          <w:szCs w:val="20"/>
        </w:rPr>
        <w:t xml:space="preserve">special tuition rebate offered in partnership with NYU </w:t>
      </w:r>
      <w:proofErr w:type="spellStart"/>
      <w:r w:rsidRPr="007869FD">
        <w:rPr>
          <w:rFonts w:ascii="Arial" w:hAnsi="Arial" w:cs="Arial"/>
          <w:sz w:val="20"/>
          <w:szCs w:val="20"/>
        </w:rPr>
        <w:t>Tandon</w:t>
      </w:r>
      <w:proofErr w:type="spellEnd"/>
      <w:r w:rsidRPr="007869FD">
        <w:rPr>
          <w:rFonts w:ascii="Arial" w:hAnsi="Arial" w:cs="Arial"/>
          <w:sz w:val="20"/>
          <w:szCs w:val="20"/>
        </w:rPr>
        <w:t xml:space="preserve"> School of Engineering, ANSI full members will receive a 15% tuition rebate upon successful completion of a</w:t>
      </w:r>
      <w:r>
        <w:rPr>
          <w:rFonts w:ascii="Arial" w:hAnsi="Arial" w:cs="Arial"/>
          <w:sz w:val="20"/>
          <w:szCs w:val="20"/>
        </w:rPr>
        <w:t xml:space="preserve">ny online course at NYU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Tandon</w:t>
      </w:r>
      <w:proofErr w:type="spellEnd"/>
      <w:r>
        <w:rPr>
          <w:rFonts w:ascii="Arial" w:hAnsi="Arial" w:cs="Arial"/>
          <w:sz w:val="20"/>
          <w:szCs w:val="20"/>
        </w:rPr>
        <w:t xml:space="preserve">. The </w:t>
      </w:r>
      <w:r w:rsidRPr="007869FD">
        <w:rPr>
          <w:rFonts w:ascii="Arial" w:hAnsi="Arial" w:cs="Arial"/>
          <w:sz w:val="20"/>
          <w:szCs w:val="20"/>
        </w:rPr>
        <w:t>discount can lead to significant savings for members who are pursuing a master’s degree with an online course component.</w:t>
      </w:r>
    </w:p>
    <w:p w:rsidR="00A66FEF" w:rsidRDefault="00A66FEF" w:rsidP="00A66FEF">
      <w:pPr>
        <w:rPr>
          <w:rFonts w:ascii="Arial" w:hAnsi="Arial" w:cs="Arial"/>
          <w:sz w:val="20"/>
          <w:szCs w:val="20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</w:rPr>
      </w:pPr>
      <w:hyperlink r:id="rId15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660696" w:rsidRDefault="007869FD" w:rsidP="00660696">
      <w:pPr>
        <w:rPr>
          <w:rFonts w:ascii="Arial" w:hAnsi="Arial" w:cs="Arial"/>
          <w:sz w:val="20"/>
          <w:szCs w:val="20"/>
        </w:rPr>
      </w:pPr>
      <w:r w:rsidRPr="007869FD">
        <w:rPr>
          <w:rFonts w:ascii="Arial" w:hAnsi="Arial" w:cs="Arial"/>
          <w:i/>
          <w:sz w:val="20"/>
          <w:szCs w:val="20"/>
        </w:rPr>
        <w:t>Did You Know</w:t>
      </w:r>
      <w:r w:rsidRPr="007869FD">
        <w:rPr>
          <w:rFonts w:ascii="Arial" w:hAnsi="Arial" w:cs="Arial"/>
          <w:sz w:val="20"/>
          <w:szCs w:val="20"/>
        </w:rPr>
        <w:t xml:space="preserve">? </w:t>
      </w:r>
      <w:proofErr w:type="gramStart"/>
      <w:r w:rsidRPr="007869FD">
        <w:rPr>
          <w:rFonts w:ascii="Arial" w:hAnsi="Arial" w:cs="Arial"/>
          <w:sz w:val="20"/>
          <w:szCs w:val="20"/>
        </w:rPr>
        <w:t>offers</w:t>
      </w:r>
      <w:proofErr w:type="gramEnd"/>
      <w:r w:rsidRPr="007869FD">
        <w:rPr>
          <w:rFonts w:ascii="Arial" w:hAnsi="Arial" w:cs="Arial"/>
          <w:sz w:val="20"/>
          <w:szCs w:val="20"/>
        </w:rPr>
        <w:t xml:space="preserve"> a quick look at the broad scope of activities underway within the </w:t>
      </w:r>
      <w:r>
        <w:rPr>
          <w:rFonts w:ascii="Arial" w:hAnsi="Arial" w:cs="Arial"/>
          <w:sz w:val="20"/>
          <w:szCs w:val="20"/>
        </w:rPr>
        <w:t xml:space="preserve">ANSI </w:t>
      </w:r>
      <w:r w:rsidRPr="007869FD">
        <w:rPr>
          <w:rFonts w:ascii="Arial" w:hAnsi="Arial" w:cs="Arial"/>
          <w:sz w:val="20"/>
          <w:szCs w:val="20"/>
        </w:rPr>
        <w:t>Federation of members and partners, highlighting recent accomplishments and new resources related to standardization.</w:t>
      </w:r>
      <w:r>
        <w:rPr>
          <w:rFonts w:ascii="Arial" w:hAnsi="Arial" w:cs="Arial"/>
          <w:sz w:val="20"/>
          <w:szCs w:val="20"/>
        </w:rPr>
        <w:t xml:space="preserve"> In this issue: ARMA International, the American Society of Banking, American Society of Landscape Architects (ASLA), </w:t>
      </w:r>
      <w:r w:rsidR="007B3B8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U.S. Department of Energy (DOE) Building Technologies Office (BTO), and the Telecommunications Association (TIA). 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660696" w:rsidRDefault="00660696" w:rsidP="00660696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3.png@01D21294.6AA95DF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4.png@01D21294.6AA95DF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5.png@01D21294.6AA95DF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6.png@01D21294.6AA95DF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7.png@01D21294.6AA95DF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8.png@01D21294.6AA95DF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21294.6AA95DF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660696" w:rsidRDefault="00660696" w:rsidP="00660696"/>
    <w:p w:rsidR="00660696" w:rsidRDefault="00660696" w:rsidP="00660696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4" w:history="1">
        <w:r w:rsidR="007B3B8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September 19-23, 2016</w:t>
        </w:r>
      </w:hyperlink>
    </w:p>
    <w:p w:rsidR="00660696" w:rsidRDefault="00660696" w:rsidP="00660696"/>
    <w:p w:rsidR="00660696" w:rsidRDefault="00E57AE7" w:rsidP="00660696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5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September 2016</w:t>
        </w:r>
      </w:hyperlink>
    </w:p>
    <w:p w:rsidR="00660696" w:rsidRDefault="00660696" w:rsidP="00660696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rPr>
          <w:b/>
          <w:bCs/>
          <w:color w:val="0075BE"/>
          <w:u w:val="single"/>
        </w:rPr>
      </w:pPr>
      <w:hyperlink r:id="rId36" w:history="1">
        <w:r w:rsidR="00AB1704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September 23, 2016</w:t>
        </w:r>
      </w:hyperlink>
    </w:p>
    <w:p w:rsidR="00660696" w:rsidRDefault="00660696" w:rsidP="00660696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660696" w:rsidRDefault="00660696" w:rsidP="00660696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 w:rsidR="00660696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660696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660696"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38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 w:rsidR="00660696">
        <w:rPr>
          <w:rFonts w:ascii="Arial" w:hAnsi="Arial" w:cs="Arial"/>
          <w:color w:val="0075BE"/>
          <w:sz w:val="20"/>
          <w:szCs w:val="20"/>
          <w:u w:val="single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660696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660696"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9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– 2015 Annual Report</w:t>
        </w:r>
      </w:hyperlink>
      <w:r w:rsidR="00660696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>The 2015 annual report,</w:t>
      </w:r>
      <w:r w:rsidR="00660696"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 w:rsidR="00660696"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 w:rsidR="00660696"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660696" w:rsidRDefault="00E57AE7" w:rsidP="00660696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0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 w:rsidR="00660696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 w:rsidR="00660696">
        <w:rPr>
          <w:rFonts w:ascii="Arial" w:hAnsi="Arial" w:cs="Arial"/>
          <w:sz w:val="20"/>
          <w:szCs w:val="20"/>
          <w:lang w:eastAsia="ar-SA"/>
        </w:rPr>
        <w:br/>
      </w:r>
      <w:r w:rsidR="00660696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>Check out our other</w:t>
      </w:r>
      <w:r w:rsidR="00660696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 w:rsidR="00660696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660696">
        <w:rPr>
          <w:rFonts w:ascii="Arial" w:hAnsi="Arial" w:cs="Arial"/>
          <w:sz w:val="20"/>
          <w:szCs w:val="20"/>
          <w:lang w:eastAsia="ar-SA"/>
        </w:rPr>
        <w:t>and</w:t>
      </w:r>
      <w:r w:rsidR="00660696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2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 w:rsidR="00660696">
        <w:rPr>
          <w:rFonts w:ascii="Arial" w:hAnsi="Arial" w:cs="Arial"/>
          <w:color w:val="0075BE"/>
          <w:sz w:val="20"/>
          <w:szCs w:val="20"/>
        </w:rPr>
        <w:t>.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660696" w:rsidRDefault="00660696" w:rsidP="00660696"/>
    <w:p w:rsidR="00660696" w:rsidRDefault="00E57AE7" w:rsidP="00660696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4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 w:rsidR="00660696"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 – 28, 2016, Washington, DC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48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 w:rsidR="00660696"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660696" w:rsidP="00660696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660696" w:rsidRDefault="00660696" w:rsidP="00660696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660696" w:rsidRDefault="00E57AE7" w:rsidP="00660696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660696" w:rsidRDefault="00E57AE7" w:rsidP="00660696">
      <w:pPr>
        <w:rPr>
          <w:rFonts w:ascii="Arial" w:hAnsi="Arial" w:cs="Arial"/>
          <w:color w:val="0075BE"/>
          <w:sz w:val="20"/>
          <w:szCs w:val="20"/>
        </w:rPr>
      </w:pPr>
      <w:hyperlink r:id="rId52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 w:rsidR="00660696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3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 w:rsidR="00660696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660696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4" w:history="1"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 w:rsidR="00660696"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660696" w:rsidRDefault="00660696" w:rsidP="00660696">
      <w:pPr>
        <w:rPr>
          <w:rFonts w:ascii="Arial" w:hAnsi="Arial" w:cs="Arial"/>
          <w:sz w:val="20"/>
          <w:szCs w:val="20"/>
        </w:rPr>
      </w:pPr>
    </w:p>
    <w:p w:rsidR="00660696" w:rsidRDefault="00E57AE7" w:rsidP="00660696">
      <w:pPr>
        <w:rPr>
          <w:rFonts w:ascii="Arial" w:hAnsi="Arial" w:cs="Arial"/>
          <w:sz w:val="20"/>
          <w:szCs w:val="20"/>
          <w:lang w:eastAsia="ar-SA"/>
        </w:rPr>
      </w:pPr>
      <w:hyperlink r:id="rId55" w:history="1">
        <w:proofErr w:type="spellStart"/>
        <w:proofErr w:type="gramStart"/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 w:rsidR="00660696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660696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6" w:history="1">
        <w:proofErr w:type="spellStart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 w:rsidR="00660696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660696" w:rsidRDefault="00660696" w:rsidP="00660696">
      <w:pPr>
        <w:rPr>
          <w:rFonts w:ascii="Arial" w:hAnsi="Arial" w:cs="Arial"/>
          <w:sz w:val="20"/>
          <w:szCs w:val="20"/>
        </w:rPr>
      </w:pPr>
    </w:p>
    <w:p w:rsidR="00660696" w:rsidRDefault="00E57AE7" w:rsidP="00660696">
      <w:pPr>
        <w:rPr>
          <w:color w:val="0075BE"/>
          <w:u w:val="single"/>
        </w:rPr>
      </w:pPr>
      <w:hyperlink r:id="rId57" w:history="1">
        <w:r w:rsidR="0066069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ISO/IEC 30111 / ISO/IEC 29147 - IT Security Vulnerability Set</w:t>
        </w:r>
      </w:hyperlink>
    </w:p>
    <w:p w:rsidR="00660696" w:rsidRPr="00660696" w:rsidRDefault="00660696" w:rsidP="00660696">
      <w:pP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660696">
        <w:rPr>
          <w:rFonts w:ascii="Arial" w:hAnsi="Arial" w:cs="Arial"/>
          <w:sz w:val="20"/>
          <w:szCs w:val="20"/>
          <w:shd w:val="clear" w:color="auto" w:fill="FFFFFF"/>
        </w:rPr>
        <w:t>ISO/IEC 30111 / ISO/IEC 29147 - IT Security Vulnerability Set provides guidelines to establish vulnerability processes in software, hardware, or online services. The audience for the ISO/IEC 30111 / ISO/IEC 29147 - IT Security Vulnerability Set includes consumers, developers, vendors, and evaluators of secure IT products. This set enables the audience to address vulnerabilities, minimize risks, report, coordinate, and publishing information about a vulnerability and its resolution.</w:t>
      </w:r>
      <w:r w:rsidRPr="0066069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660696" w:rsidRDefault="00660696" w:rsidP="00660696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6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660696" w:rsidRDefault="00660696" w:rsidP="00660696">
      <w:pPr>
        <w:rPr>
          <w:rFonts w:ascii="Arial" w:hAnsi="Arial" w:cs="Arial"/>
          <w:color w:val="1F497D"/>
          <w:sz w:val="20"/>
          <w:szCs w:val="20"/>
        </w:rPr>
      </w:pPr>
    </w:p>
    <w:p w:rsidR="00660696" w:rsidRDefault="00E57AE7" w:rsidP="00660696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660696" w:rsidRDefault="00660696" w:rsidP="00660696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660696" w:rsidRDefault="00660696" w:rsidP="00660696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lastRenderedPageBreak/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D27201" w:rsidRDefault="00E57AE7"/>
    <w:sectPr w:rsidR="00D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96"/>
    <w:rsid w:val="00174518"/>
    <w:rsid w:val="002A2296"/>
    <w:rsid w:val="00306478"/>
    <w:rsid w:val="0040632E"/>
    <w:rsid w:val="004270F7"/>
    <w:rsid w:val="00471FA9"/>
    <w:rsid w:val="005512BC"/>
    <w:rsid w:val="00660696"/>
    <w:rsid w:val="007869FD"/>
    <w:rsid w:val="007B3B84"/>
    <w:rsid w:val="008B6E88"/>
    <w:rsid w:val="00A66FEF"/>
    <w:rsid w:val="00AB1704"/>
    <w:rsid w:val="00BF5B5D"/>
    <w:rsid w:val="00D73068"/>
    <w:rsid w:val="00DC269E"/>
    <w:rsid w:val="00E57AE7"/>
    <w:rsid w:val="00F30A7A"/>
    <w:rsid w:val="00F3796E"/>
    <w:rsid w:val="00F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6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69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696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60696"/>
  </w:style>
  <w:style w:type="character" w:styleId="FollowedHyperlink">
    <w:name w:val="FollowedHyperlink"/>
    <w:basedOn w:val="DefaultParagraphFont"/>
    <w:uiPriority w:val="99"/>
    <w:semiHidden/>
    <w:unhideWhenUsed/>
    <w:rsid w:val="004063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B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6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69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696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60696"/>
  </w:style>
  <w:style w:type="character" w:styleId="FollowedHyperlink">
    <w:name w:val="FollowedHyperlink"/>
    <w:basedOn w:val="DefaultParagraphFont"/>
    <w:uiPriority w:val="99"/>
    <w:semiHidden/>
    <w:unhideWhenUsed/>
    <w:rsid w:val="004063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B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image" Target="cid:image004.png@01D21294.6AA95DF0" TargetMode="External"/><Relationship Id="rId42" Type="http://schemas.openxmlformats.org/officeDocument/2006/relationships/hyperlink" Target="http://www.ansi.org/news_publications/other_documents/other_doc.aspx?menuid=7&amp;source=whatsnew092616" TargetMode="External"/><Relationship Id="rId47" Type="http://schemas.openxmlformats.org/officeDocument/2006/relationships/hyperlink" Target="http://www.standardslearn.org/?&amp;source=whatsnew092616" TargetMode="External"/><Relationship Id="rId63" Type="http://schemas.openxmlformats.org/officeDocument/2006/relationships/hyperlink" Target="mailto:pr@ansi.org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://www.ansi.org/?&amp;source=whatsnew0926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acebook.com/pages/ANSI-American-National-Standards-Institute/46446679081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www.ansi.org/news_publications/news_story.aspx?menuid=7&amp;articleid=5c942e27-cd86-43e6-b912-5cf645ab3244&amp;source=whatsnew092616" TargetMode="External"/><Relationship Id="rId24" Type="http://schemas.openxmlformats.org/officeDocument/2006/relationships/image" Target="cid:image005.png@01D21294.6AA95DF0" TargetMode="External"/><Relationship Id="rId32" Type="http://schemas.openxmlformats.org/officeDocument/2006/relationships/image" Target="media/image8.png"/><Relationship Id="rId37" Type="http://schemas.openxmlformats.org/officeDocument/2006/relationships/hyperlink" Target="https://share.ansi.org/shared%20documents/Standards%20Activities/NSSC/USSS_Third_edition/ANSI_USSS_2015.pdf?&amp;source=whatsnew091916" TargetMode="External"/><Relationship Id="rId40" Type="http://schemas.openxmlformats.org/officeDocument/2006/relationships/hyperlink" Target="https://share.ansi.org/shared%20documents/News%20and%20Publications/Brochures/WhatIsANSI_brochure.pdf?&amp;source=whatsnew092616" TargetMode="External"/><Relationship Id="rId45" Type="http://schemas.openxmlformats.org/officeDocument/2006/relationships/hyperlink" Target="http://www.wsd-us.org/?&amp;source=whatsnew092616" TargetMode="External"/><Relationship Id="rId53" Type="http://schemas.openxmlformats.org/officeDocument/2006/relationships/hyperlink" Target="http://webstore.ansi.org/site_license_availability.aspx?&amp;source=whatsnew092616" TargetMode="External"/><Relationship Id="rId58" Type="http://schemas.openxmlformats.org/officeDocument/2006/relationships/hyperlink" Target="http://webstore.ansi.org/?&amp;source=whatsnew092616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whats_new@ansi.org" TargetMode="External"/><Relationship Id="rId19" Type="http://schemas.openxmlformats.org/officeDocument/2006/relationships/hyperlink" Target="http://twitter.com/ansidotorg" TargetMode="External"/><Relationship Id="rId14" Type="http://schemas.openxmlformats.org/officeDocument/2006/relationships/hyperlink" Target="https://www.ansi.org/news_publications/news_story.aspx?menuid=7&amp;articleid=a3af06f1-8d1d-4196-aed5-cea8362a322c&amp;source=whatsnew092616" TargetMode="External"/><Relationship Id="rId22" Type="http://schemas.openxmlformats.org/officeDocument/2006/relationships/hyperlink" Target="http://www.linkedin.com/groups?gid=990447&amp;trk=anetsrch_name&amp;goback=.gdr_1239827963147_1" TargetMode="External"/><Relationship Id="rId27" Type="http://schemas.openxmlformats.org/officeDocument/2006/relationships/image" Target="cid:image006.png@01D21294.6AA95DF0" TargetMode="External"/><Relationship Id="rId30" Type="http://schemas.openxmlformats.org/officeDocument/2006/relationships/image" Target="cid:image007.png@01D21294.6AA95DF0" TargetMode="External"/><Relationship Id="rId35" Type="http://schemas.openxmlformats.org/officeDocument/2006/relationships/hyperlink" Target="https://share.ansi.org/Shared%20Documents/Government%20Affairs/Federal%20Register%20Notices/NCRP%20Notices/2016/NCRPNotices_07_11_2016.pdf?&amp;source=whatsnew091916" TargetMode="External"/><Relationship Id="rId43" Type="http://schemas.openxmlformats.org/officeDocument/2006/relationships/hyperlink" Target="http://www.ansi.org/meetings_events/online_calendar/events.aspx?menuid=8&amp;source=whatsnew092616" TargetMode="External"/><Relationship Id="rId48" Type="http://schemas.openxmlformats.org/officeDocument/2006/relationships/hyperlink" Target="http://www.standardslearn.org/standardization_case_studies.aspx?&amp;source=whatsnew092616" TargetMode="External"/><Relationship Id="rId56" Type="http://schemas.openxmlformats.org/officeDocument/2006/relationships/hyperlink" Target="http://webstore.ansi.org/?&amp;source=whatsnew092616" TargetMode="External"/><Relationship Id="rId64" Type="http://schemas.openxmlformats.org/officeDocument/2006/relationships/fontTable" Target="fontTable.xml"/><Relationship Id="rId69" Type="http://schemas.openxmlformats.org/officeDocument/2006/relationships/customXml" Target="../customXml/item4.xml"/><Relationship Id="rId8" Type="http://schemas.openxmlformats.org/officeDocument/2006/relationships/image" Target="media/image2.jpeg"/><Relationship Id="rId51" Type="http://schemas.openxmlformats.org/officeDocument/2006/relationships/hyperlink" Target="http://www.ansi.org/career_opportunities/positions_available/position_available.aspx?menuid=13&amp;source=whatsnew0926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07a8d75b-d071-46be-8c88-25a0569f8c34&amp;source=whatsnew092616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youtube.com/user/ansidotorg" TargetMode="External"/><Relationship Id="rId33" Type="http://schemas.openxmlformats.org/officeDocument/2006/relationships/image" Target="cid:image008.png@01D21294.6AA95DF0" TargetMode="External"/><Relationship Id="rId38" Type="http://schemas.openxmlformats.org/officeDocument/2006/relationships/hyperlink" Target="https://share.ansi.org/shared%20documents/News%20and%20Publications/Brochures/USCAP%202011.pdf?&amp;source=whatsnew092616" TargetMode="External"/><Relationship Id="rId46" Type="http://schemas.openxmlformats.org/officeDocument/2006/relationships/hyperlink" Target="http://www.ansi.org/education_trainings/overview.aspx?menuid=9?&amp;source=whatsnew092616" TargetMode="External"/><Relationship Id="rId59" Type="http://schemas.openxmlformats.org/officeDocument/2006/relationships/hyperlink" Target="http://webstore.ansi.org/?&amp;source=whatsnew092616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://www.ansi.org/news_publications/periodicals/overview.aspx?menuid=7&amp;source=whatsnew092616" TargetMode="External"/><Relationship Id="rId54" Type="http://schemas.openxmlformats.org/officeDocument/2006/relationships/hyperlink" Target="http://webstore.ansi.org/sitelicense.aspx?&amp;source=whatsnew092616" TargetMode="External"/><Relationship Id="rId62" Type="http://schemas.openxmlformats.org/officeDocument/2006/relationships/hyperlink" Target="mailto:whats_new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ansi.org/news_publications/news_story.aspx?menuid=7&amp;articleid=7767d634-2b66-43e2-be22-475a7b0c6402&amp;source=whatsnew092616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ansidotorg.blogspot.com/" TargetMode="External"/><Relationship Id="rId36" Type="http://schemas.openxmlformats.org/officeDocument/2006/relationships/hyperlink" Target="https://share.ansi.org/Shared%20Documents/Standards%20Action/2016-PDFs/SAV4739.pdf" TargetMode="External"/><Relationship Id="rId49" Type="http://schemas.openxmlformats.org/officeDocument/2006/relationships/hyperlink" Target="http://www.ansi.org/education_trainings/K_12_students.aspx?menuid=9&amp;source=whatsnew092616" TargetMode="External"/><Relationship Id="rId57" Type="http://schemas.openxmlformats.org/officeDocument/2006/relationships/hyperlink" Target="http://webstore.ansi.org/RecordDetail.aspx?sku=ISO%2fIEC+30111+%2f+ISO%2fIEC+29147+-+IT+Security+Vulnerability+Set&amp;source=whatsnew092616" TargetMode="External"/><Relationship Id="rId10" Type="http://schemas.openxmlformats.org/officeDocument/2006/relationships/hyperlink" Target="https://www.ansi.org/news_publications/news_story.aspx?menuid=7&amp;articleid=c6a4605b-d289-43a3-87df-b2b326817546&amp;source=whatsnew092616" TargetMode="External"/><Relationship Id="rId31" Type="http://schemas.openxmlformats.org/officeDocument/2006/relationships/hyperlink" Target="http://plus.google.com/103554078283468148972" TargetMode="External"/><Relationship Id="rId44" Type="http://schemas.openxmlformats.org/officeDocument/2006/relationships/hyperlink" Target="http://www.ansi.org/wsweek?&amp;source=whatsnew092616" TargetMode="External"/><Relationship Id="rId52" Type="http://schemas.openxmlformats.org/officeDocument/2006/relationships/hyperlink" Target="http://webstore.ansi.org/sitelicense.aspx?source=left_nav&amp;source=whatsnew092616" TargetMode="External"/><Relationship Id="rId60" Type="http://schemas.openxmlformats.org/officeDocument/2006/relationships/hyperlink" Target="mailto:storemanager@ansi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si.org/wsweek?&amp;source=whatsnew092616" TargetMode="External"/><Relationship Id="rId13" Type="http://schemas.openxmlformats.org/officeDocument/2006/relationships/hyperlink" Target="https://www.ansi.org/news_publications/news_story.aspx?menuid=7&amp;articleid=a94c3165-6eed-4a77-aead-f8a9f6585859&amp;source=whatsnew092616" TargetMode="External"/><Relationship Id="rId18" Type="http://schemas.openxmlformats.org/officeDocument/2006/relationships/image" Target="cid:image003.png@01D21294.6AA95DF0" TargetMode="External"/><Relationship Id="rId39" Type="http://schemas.openxmlformats.org/officeDocument/2006/relationships/hyperlink" Target="https://share.ansi.org/shared%20documents/News%20and%20Publications/Brochures/Annual%20Report%20Archive/ANSI_2014_15_Annual_Report.pdf" TargetMode="External"/><Relationship Id="rId34" Type="http://schemas.openxmlformats.org/officeDocument/2006/relationships/hyperlink" Target="https://share.ansi.org/Shared%20Documents/Government%20Affairs/Federal%20Register%20Notices/Standards%20_%20CA%20Notices/2016/9_26_16.pdf" TargetMode="External"/><Relationship Id="rId50" Type="http://schemas.openxmlformats.org/officeDocument/2006/relationships/hyperlink" Target="http://www.ansi.org/career_opportunities/positions_available/position_available.aspx?menuid=13&amp;source=whatsnew092616" TargetMode="External"/><Relationship Id="rId55" Type="http://schemas.openxmlformats.org/officeDocument/2006/relationships/hyperlink" Target="http://webstore.ansi.org/default.aspx?&amp;source=whatsnew092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3C3D0-BF40-453B-91AF-007C20DF8F9E}"/>
</file>

<file path=customXml/itemProps2.xml><?xml version="1.0" encoding="utf-8"?>
<ds:datastoreItem xmlns:ds="http://schemas.openxmlformats.org/officeDocument/2006/customXml" ds:itemID="{F613C3D0-BF40-453B-91AF-007C20DF8F9E}"/>
</file>

<file path=customXml/itemProps3.xml><?xml version="1.0" encoding="utf-8"?>
<ds:datastoreItem xmlns:ds="http://schemas.openxmlformats.org/officeDocument/2006/customXml" ds:itemID="{66265920-03D1-49B4-8D20-35C424DA6067}"/>
</file>

<file path=customXml/itemProps4.xml><?xml version="1.0" encoding="utf-8"?>
<ds:datastoreItem xmlns:ds="http://schemas.openxmlformats.org/officeDocument/2006/customXml" ds:itemID="{C93220A8-015E-49EC-80D4-4755F596E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Elizabeth Neiman</cp:lastModifiedBy>
  <cp:revision>4</cp:revision>
  <dcterms:created xsi:type="dcterms:W3CDTF">2016-09-26T16:32:00Z</dcterms:created>
  <dcterms:modified xsi:type="dcterms:W3CDTF">2016-09-26T16:44:00Z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d71148a1-180a-47a3-83d3-d5f57cf4089f</vt:lpwstr>
  </property>
</Properties>
</file>